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99F94" w14:textId="77777777" w:rsidR="0010172D" w:rsidRPr="0010172D" w:rsidRDefault="0010172D" w:rsidP="0010172D">
      <w:pPr>
        <w:spacing w:line="276" w:lineRule="auto"/>
        <w:rPr>
          <w:rFonts w:ascii="Gantari Light" w:hAnsi="Gantari Light" w:cstheme="majorHAnsi"/>
          <w:b/>
          <w:sz w:val="24"/>
          <w:szCs w:val="24"/>
        </w:rPr>
      </w:pPr>
      <w:r w:rsidRPr="0010172D">
        <w:rPr>
          <w:rFonts w:ascii="Gantari Light" w:hAnsi="Gantari Light" w:cstheme="majorHAnsi"/>
          <w:b/>
          <w:sz w:val="24"/>
          <w:szCs w:val="24"/>
        </w:rPr>
        <w:t>ER EC-System jetzt mit NFC und App-Steuerung</w:t>
      </w:r>
    </w:p>
    <w:p w14:paraId="3C1597AD" w14:textId="77777777" w:rsidR="0010172D" w:rsidRDefault="0010172D" w:rsidP="0010172D">
      <w:pPr>
        <w:pStyle w:val="ZWEI14"/>
        <w:spacing w:line="360" w:lineRule="auto"/>
        <w:jc w:val="right"/>
        <w:rPr>
          <w:rFonts w:ascii="Gantari Light" w:hAnsi="Gantari Light"/>
          <w:sz w:val="20"/>
          <w:szCs w:val="20"/>
        </w:rPr>
      </w:pPr>
      <w:r w:rsidRPr="002852E3">
        <w:rPr>
          <w:rFonts w:ascii="Gantari Light" w:hAnsi="Gantari Light"/>
          <w:sz w:val="20"/>
          <w:szCs w:val="20"/>
        </w:rPr>
        <w:t>Villingen</w:t>
      </w:r>
      <w:r w:rsidRPr="002852E3">
        <w:rPr>
          <w:rFonts w:ascii="Gantari Light" w:hAnsi="Gantari Light"/>
          <w:sz w:val="20"/>
          <w:szCs w:val="20"/>
        </w:rPr>
        <w:noBreakHyphen/>
        <w:t xml:space="preserve">Schwenningen, </w:t>
      </w:r>
      <w:r>
        <w:rPr>
          <w:rFonts w:ascii="Gantari Light" w:hAnsi="Gantari Light"/>
          <w:sz w:val="20"/>
          <w:szCs w:val="20"/>
        </w:rPr>
        <w:t>27.April</w:t>
      </w:r>
      <w:r w:rsidRPr="002852E3">
        <w:rPr>
          <w:rFonts w:ascii="Gantari Light" w:hAnsi="Gantari Light"/>
          <w:sz w:val="20"/>
          <w:szCs w:val="20"/>
        </w:rPr>
        <w:t xml:space="preserve"> 2026</w:t>
      </w:r>
    </w:p>
    <w:p w14:paraId="1CB5E2D6" w14:textId="6A05E1C9" w:rsidR="002E390A" w:rsidRPr="00EA5C22" w:rsidRDefault="0010172D" w:rsidP="0010172D">
      <w:pPr>
        <w:pStyle w:val="ZWEI14"/>
        <w:spacing w:line="360" w:lineRule="auto"/>
        <w:rPr>
          <w:rFonts w:ascii="Gantari Light" w:hAnsi="Gantari Light" w:cstheme="majorHAnsi"/>
          <w:b/>
        </w:rPr>
      </w:pPr>
      <w:r w:rsidRPr="00EA5C22">
        <w:rPr>
          <w:rFonts w:ascii="Gantari Light" w:hAnsi="Gantari Light" w:cstheme="majorHAnsi"/>
          <w:noProof/>
        </w:rPr>
        <mc:AlternateContent>
          <mc:Choice Requires="wps">
            <w:drawing>
              <wp:anchor distT="0" distB="0" distL="114300" distR="114300" simplePos="0" relativeHeight="251660288" behindDoc="0" locked="0" layoutInCell="1" allowOverlap="1" wp14:anchorId="14971D8B" wp14:editId="35E205B0">
                <wp:simplePos x="0" y="0"/>
                <wp:positionH relativeFrom="column">
                  <wp:posOffset>-4445</wp:posOffset>
                </wp:positionH>
                <wp:positionV relativeFrom="paragraph">
                  <wp:posOffset>3387725</wp:posOffset>
                </wp:positionV>
                <wp:extent cx="3933825" cy="635"/>
                <wp:effectExtent l="0" t="0" r="9525" b="6350"/>
                <wp:wrapTopAndBottom/>
                <wp:docPr id="1842378774" name="Textfeld 1"/>
                <wp:cNvGraphicFramePr/>
                <a:graphic xmlns:a="http://schemas.openxmlformats.org/drawingml/2006/main">
                  <a:graphicData uri="http://schemas.microsoft.com/office/word/2010/wordprocessingShape">
                    <wps:wsp>
                      <wps:cNvSpPr txBox="1"/>
                      <wps:spPr>
                        <a:xfrm>
                          <a:off x="0" y="0"/>
                          <a:ext cx="3933825" cy="635"/>
                        </a:xfrm>
                        <a:prstGeom prst="rect">
                          <a:avLst/>
                        </a:prstGeom>
                        <a:solidFill>
                          <a:prstClr val="white"/>
                        </a:solidFill>
                        <a:ln>
                          <a:noFill/>
                        </a:ln>
                      </wps:spPr>
                      <wps:txbx>
                        <w:txbxContent>
                          <w:p w14:paraId="18161B27" w14:textId="4736F2F4" w:rsidR="00926C07" w:rsidRPr="00EA5C22" w:rsidRDefault="0010172D" w:rsidP="00926C07">
                            <w:pPr>
                              <w:pStyle w:val="Beschriftung"/>
                              <w:rPr>
                                <w:rFonts w:ascii="Gantari Light" w:hAnsi="Gantari Light" w:cstheme="minorHAnsi"/>
                                <w:bCs/>
                                <w:i w:val="0"/>
                                <w:iCs w:val="0"/>
                                <w:noProof/>
                                <w:color w:val="auto"/>
                                <w:sz w:val="20"/>
                                <w:szCs w:val="20"/>
                              </w:rPr>
                            </w:pPr>
                            <w:r>
                              <w:rPr>
                                <w:rFonts w:ascii="Gantari Light" w:hAnsi="Gantari Light"/>
                                <w:i w:val="0"/>
                                <w:iCs w:val="0"/>
                                <w:color w:val="auto"/>
                                <w:sz w:val="20"/>
                                <w:szCs w:val="20"/>
                              </w:rPr>
                              <w:t>ER EC-System mit NFC a</w:t>
                            </w:r>
                            <w:r w:rsidR="00926C07" w:rsidRPr="00EA5C22">
                              <w:rPr>
                                <w:rFonts w:ascii="Gantari Light" w:hAnsi="Gantari Light"/>
                                <w:i w:val="0"/>
                                <w:iCs w:val="0"/>
                                <w:color w:val="auto"/>
                                <w:sz w:val="20"/>
                                <w:szCs w:val="20"/>
                              </w:rPr>
                              <w:t>ls Auf- und Unterputz-Variante erhältlich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4971D8B" id="_x0000_t202" coordsize="21600,21600" o:spt="202" path="m,l,21600r21600,l21600,xe">
                <v:stroke joinstyle="miter"/>
                <v:path gradientshapeok="t" o:connecttype="rect"/>
              </v:shapetype>
              <v:shape id="Textfeld 1" o:spid="_x0000_s1026" type="#_x0000_t202" style="position:absolute;margin-left:-.35pt;margin-top:266.75pt;width:309.75pt;height:.0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" stroked="f">
                <v:textbox style="mso-fit-shape-to-text:t" inset="0,0,0,0">
                  <w:txbxContent>
                    <w:p w14:paraId="18161B27" w14:textId="4736F2F4" w:rsidR="00926C07" w:rsidRPr="00EA5C22" w:rsidRDefault="0010172D" w:rsidP="00926C07">
                      <w:pPr>
                        <w:pStyle w:val="Beschriftung"/>
                        <w:rPr>
                          <w:rFonts w:ascii="Gantari Light" w:hAnsi="Gantari Light" w:cstheme="minorHAnsi"/>
                          <w:bCs/>
                          <w:i w:val="0"/>
                          <w:iCs w:val="0"/>
                          <w:noProof/>
                          <w:color w:val="auto"/>
                          <w:sz w:val="20"/>
                          <w:szCs w:val="20"/>
                        </w:rPr>
                      </w:pPr>
                      <w:r>
                        <w:rPr>
                          <w:rFonts w:ascii="Gantari Light" w:hAnsi="Gantari Light"/>
                          <w:i w:val="0"/>
                          <w:iCs w:val="0"/>
                          <w:color w:val="auto"/>
                          <w:sz w:val="20"/>
                          <w:szCs w:val="20"/>
                        </w:rPr>
                        <w:t>ER EC-System mit NFC a</w:t>
                      </w:r>
                      <w:r w:rsidR="00926C07" w:rsidRPr="00EA5C22">
                        <w:rPr>
                          <w:rFonts w:ascii="Gantari Light" w:hAnsi="Gantari Light"/>
                          <w:i w:val="0"/>
                          <w:iCs w:val="0"/>
                          <w:color w:val="auto"/>
                          <w:sz w:val="20"/>
                          <w:szCs w:val="20"/>
                        </w:rPr>
                        <w:t>ls Auf- und Unterputz-Variante erhältlich</w:t>
                      </w:r>
                    </w:p>
                  </w:txbxContent>
                </v:textbox>
                <w10:wrap type="topAndBottom"/>
              </v:shape>
            </w:pict>
          </mc:Fallback>
        </mc:AlternateContent>
      </w:r>
      <w:r>
        <w:rPr>
          <w:noProof/>
        </w:rPr>
        <w:drawing>
          <wp:inline distT="0" distB="0" distL="0" distR="0" wp14:anchorId="43F5D17F" wp14:editId="271A4389">
            <wp:extent cx="4029075" cy="3175352"/>
            <wp:effectExtent l="0" t="0" r="0" b="6350"/>
            <wp:docPr id="20987968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9585" cy="3183635"/>
                    </a:xfrm>
                    <a:prstGeom prst="rect">
                      <a:avLst/>
                    </a:prstGeom>
                    <a:noFill/>
                    <a:ln>
                      <a:noFill/>
                    </a:ln>
                  </pic:spPr>
                </pic:pic>
              </a:graphicData>
            </a:graphic>
          </wp:inline>
        </w:drawing>
      </w:r>
    </w:p>
    <w:p w14:paraId="26B60872" w14:textId="67EF7FC7" w:rsidR="00926C07" w:rsidRPr="00EA5C22" w:rsidRDefault="00926C07" w:rsidP="00BF10D0">
      <w:pPr>
        <w:spacing w:line="360" w:lineRule="auto"/>
        <w:jc w:val="both"/>
        <w:rPr>
          <w:rFonts w:ascii="Gantari Light" w:hAnsi="Gantari Light" w:cstheme="majorHAnsi"/>
          <w:bCs/>
          <w:sz w:val="24"/>
          <w:szCs w:val="24"/>
        </w:rPr>
      </w:pPr>
    </w:p>
    <w:p w14:paraId="32627A10" w14:textId="2EBB9B1A"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MAICO präsentiert neue Generation der Lüftungssteuerung: ER EC-System jetzt mit NFC und App-Steuerung</w:t>
      </w:r>
      <w:r w:rsidR="0010172D" w:rsidRPr="0010172D">
        <w:rPr>
          <w:rFonts w:ascii="Gantari Light" w:hAnsi="Gantari Light"/>
          <w:sz w:val="24"/>
          <w:szCs w:val="24"/>
        </w:rPr>
        <w:t>.</w:t>
      </w:r>
    </w:p>
    <w:p w14:paraId="06F17CAD" w14:textId="25DD727F" w:rsidR="00EC340E" w:rsidRPr="0010172D" w:rsidRDefault="00EC340E" w:rsidP="0010172D">
      <w:pPr>
        <w:spacing w:line="360" w:lineRule="auto"/>
        <w:jc w:val="both"/>
        <w:rPr>
          <w:rFonts w:ascii="Gantari Light" w:hAnsi="Gantari Light"/>
          <w:sz w:val="24"/>
          <w:szCs w:val="24"/>
        </w:rPr>
      </w:pPr>
    </w:p>
    <w:p w14:paraId="7948A98C" w14:textId="6E39FFF8"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Die MAICO Elektroapparate-Fabrik GmbH stellt eine wegweisende Innovation im Bereich der Lüftungstechnik vor: Der bewährte ER EC Ventilator für innenliegende Räume, Bäder und WCs ist ab sofort mit NFC-Technologie ausgestattet und lässt sich über die neue MAICO@NFC-App intuitiv und kontaktlos konfigurieren.</w:t>
      </w:r>
    </w:p>
    <w:p w14:paraId="739D629B" w14:textId="77777777" w:rsidR="00EC340E" w:rsidRPr="0010172D" w:rsidRDefault="00EC340E" w:rsidP="0010172D">
      <w:pPr>
        <w:spacing w:line="360" w:lineRule="auto"/>
        <w:jc w:val="both"/>
        <w:rPr>
          <w:rFonts w:ascii="Gantari Light" w:hAnsi="Gantari Light"/>
          <w:sz w:val="24"/>
          <w:szCs w:val="24"/>
        </w:rPr>
      </w:pPr>
    </w:p>
    <w:p w14:paraId="77DCD329" w14:textId="77777777"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 xml:space="preserve">Mit dieser Weiterentwicklung setzt MAICO neue Maßstäbe in Sachen Benutzerfreundlichkeit und Effizienz. Die Steuerung erfolgt über ein mobiles Endgerät – ganz ohne WLAN oder Bluetooth. Die App ermöglicht eine präzise Einstellung aller relevanten Parameter wie Volumenstrom, Einschaltverzögerung, Nachlaufzeit und Intervallbetrieb. Besonders attraktiv ist die Möglichkeit der Erstellung von Abnahme- und Serviceprotokollen direkt in der App. Sämtliche Daten werden in Echtzeit übertragen und ausgelesen, was eine besonders komfortable und effiziente Bedienung erlaubt. So können beispielsweise mehrere Geräte nacheinander noch innerhalb der Verpackung konfiguriert werden – ganz ohne </w:t>
      </w:r>
      <w:r w:rsidRPr="0010172D">
        <w:rPr>
          <w:rFonts w:ascii="Gantari Light" w:hAnsi="Gantari Light"/>
          <w:sz w:val="24"/>
          <w:szCs w:val="24"/>
        </w:rPr>
        <w:lastRenderedPageBreak/>
        <w:t>Internet oder Strom. Ein weiterer Vorteil ist die enorme Zeitersparnis bei der Konfigurierung beim Einbau mehrerer ER EC-Entlüftungssysteme.</w:t>
      </w:r>
    </w:p>
    <w:p w14:paraId="0BB43750" w14:textId="4ED1B2A8" w:rsidR="0010172D" w:rsidRPr="0010172D" w:rsidRDefault="0010172D" w:rsidP="0010172D">
      <w:pPr>
        <w:rPr>
          <w:rFonts w:ascii="Gantari Light" w:hAnsi="Gantari Light"/>
          <w:sz w:val="24"/>
          <w:szCs w:val="24"/>
        </w:rPr>
      </w:pPr>
      <w:r w:rsidRPr="0010172D">
        <w:rPr>
          <w:rFonts w:ascii="Times New Roman" w:eastAsia="Times New Roman" w:hAnsi="Times New Roman"/>
          <w:noProof/>
          <w:sz w:val="24"/>
          <w:szCs w:val="24"/>
        </w:rPr>
        <w:drawing>
          <wp:inline distT="0" distB="0" distL="0" distR="0" wp14:anchorId="28610BF6" wp14:editId="2E149FF4">
            <wp:extent cx="2819400" cy="281940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0" cy="2819400"/>
                    </a:xfrm>
                    <a:prstGeom prst="rect">
                      <a:avLst/>
                    </a:prstGeom>
                    <a:noFill/>
                    <a:ln>
                      <a:noFill/>
                    </a:ln>
                  </pic:spPr>
                </pic:pic>
              </a:graphicData>
            </a:graphic>
          </wp:inline>
        </w:drawing>
      </w:r>
    </w:p>
    <w:p w14:paraId="56E88CA4" w14:textId="77777777" w:rsidR="00EC340E" w:rsidRPr="0010172D" w:rsidRDefault="00EC340E" w:rsidP="0010172D">
      <w:pPr>
        <w:spacing w:line="360" w:lineRule="auto"/>
        <w:jc w:val="both"/>
        <w:rPr>
          <w:rFonts w:ascii="Gantari Light" w:hAnsi="Gantari Light"/>
        </w:rPr>
      </w:pPr>
      <w:r w:rsidRPr="0010172D">
        <w:rPr>
          <w:rFonts w:ascii="Gantari Light" w:hAnsi="Gantari Light"/>
        </w:rPr>
        <w:t>Drei neue Abdeckungsvarianten mit integrierter Steuerung</w:t>
      </w:r>
    </w:p>
    <w:p w14:paraId="32686059" w14:textId="77777777" w:rsidR="00EC340E" w:rsidRPr="0010172D" w:rsidRDefault="00EC340E" w:rsidP="0010172D">
      <w:pPr>
        <w:spacing w:line="360" w:lineRule="auto"/>
        <w:jc w:val="both"/>
        <w:rPr>
          <w:rFonts w:ascii="Gantari Light" w:hAnsi="Gantari Light"/>
          <w:sz w:val="24"/>
          <w:szCs w:val="24"/>
        </w:rPr>
      </w:pPr>
    </w:p>
    <w:p w14:paraId="6944F7F8" w14:textId="77777777"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 xml:space="preserve">Die NFC-Technologie ist in </w:t>
      </w:r>
      <w:r w:rsidRPr="006F09CF">
        <w:rPr>
          <w:rFonts w:ascii="Gantari Light" w:hAnsi="Gantari Light"/>
          <w:b/>
          <w:bCs/>
          <w:sz w:val="24"/>
          <w:szCs w:val="24"/>
        </w:rPr>
        <w:t>drei neuen Abdeckungsvarianten verfügbar</w:t>
      </w:r>
      <w:r w:rsidRPr="0010172D">
        <w:rPr>
          <w:rFonts w:ascii="Gantari Light" w:hAnsi="Gantari Light"/>
          <w:sz w:val="24"/>
          <w:szCs w:val="24"/>
        </w:rPr>
        <w:t>, die jeweils unterschiedliche Anforderungen erfüllen:</w:t>
      </w:r>
    </w:p>
    <w:p w14:paraId="15E9C36E" w14:textId="77777777" w:rsidR="00EC340E" w:rsidRPr="0010172D" w:rsidRDefault="00EC340E" w:rsidP="0010172D">
      <w:pPr>
        <w:spacing w:line="360" w:lineRule="auto"/>
        <w:jc w:val="both"/>
        <w:rPr>
          <w:rFonts w:ascii="Gantari Light" w:hAnsi="Gantari Light"/>
          <w:sz w:val="24"/>
          <w:szCs w:val="24"/>
        </w:rPr>
      </w:pPr>
    </w:p>
    <w:p w14:paraId="43FB20BD" w14:textId="77777777" w:rsidR="00EC340E" w:rsidRPr="006F09CF" w:rsidRDefault="00EC340E" w:rsidP="006F09CF">
      <w:pPr>
        <w:pStyle w:val="Listenabsatz"/>
        <w:numPr>
          <w:ilvl w:val="0"/>
          <w:numId w:val="3"/>
        </w:numPr>
        <w:spacing w:line="360" w:lineRule="auto"/>
        <w:jc w:val="both"/>
        <w:rPr>
          <w:rFonts w:ascii="Gantari Light" w:hAnsi="Gantari Light"/>
        </w:rPr>
      </w:pPr>
      <w:r w:rsidRPr="006F09CF">
        <w:rPr>
          <w:rFonts w:ascii="Gantari Light" w:hAnsi="Gantari Light"/>
        </w:rPr>
        <w:t>ER-AK NFC: Komfortausführung mit Zeitmodul und optionaler WC-Sitzentlüftung</w:t>
      </w:r>
    </w:p>
    <w:p w14:paraId="1423BAF8" w14:textId="77777777" w:rsidR="00EC340E" w:rsidRPr="006F09CF" w:rsidRDefault="00EC340E" w:rsidP="006F09CF">
      <w:pPr>
        <w:pStyle w:val="Listenabsatz"/>
        <w:numPr>
          <w:ilvl w:val="0"/>
          <w:numId w:val="3"/>
        </w:numPr>
        <w:spacing w:line="360" w:lineRule="auto"/>
        <w:jc w:val="both"/>
        <w:rPr>
          <w:rFonts w:ascii="Gantari Light" w:hAnsi="Gantari Light"/>
        </w:rPr>
      </w:pPr>
      <w:r w:rsidRPr="006F09CF">
        <w:rPr>
          <w:rFonts w:ascii="Gantari Light" w:hAnsi="Gantari Light"/>
        </w:rPr>
        <w:t>ER-AH NFC: Mit Feuchtesensor und intelligenter Steuerung – ideal für feuchte Räume</w:t>
      </w:r>
    </w:p>
    <w:p w14:paraId="39C87A6F" w14:textId="77777777" w:rsidR="00EC340E" w:rsidRPr="006F09CF" w:rsidRDefault="00EC340E" w:rsidP="006F09CF">
      <w:pPr>
        <w:pStyle w:val="Listenabsatz"/>
        <w:numPr>
          <w:ilvl w:val="0"/>
          <w:numId w:val="3"/>
        </w:numPr>
        <w:spacing w:line="360" w:lineRule="auto"/>
        <w:jc w:val="both"/>
        <w:rPr>
          <w:rFonts w:ascii="Gantari Light" w:hAnsi="Gantari Light"/>
        </w:rPr>
      </w:pPr>
      <w:r w:rsidRPr="006F09CF">
        <w:rPr>
          <w:rFonts w:ascii="Gantari Light" w:hAnsi="Gantari Light"/>
        </w:rPr>
        <w:t>ER-AB NFC: Mit Bewegungsmelder für automatische Aktivierung – perfekt für Gäste-WCs</w:t>
      </w:r>
    </w:p>
    <w:p w14:paraId="5B0DD2F5" w14:textId="77777777" w:rsidR="00EC340E" w:rsidRPr="0010172D" w:rsidRDefault="00EC340E" w:rsidP="0010172D">
      <w:pPr>
        <w:spacing w:line="360" w:lineRule="auto"/>
        <w:jc w:val="both"/>
        <w:rPr>
          <w:rFonts w:ascii="Gantari Light" w:hAnsi="Gantari Light"/>
          <w:sz w:val="24"/>
          <w:szCs w:val="24"/>
        </w:rPr>
      </w:pPr>
    </w:p>
    <w:p w14:paraId="3C62EAA7" w14:textId="77777777"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Alle Varianten sind per Plug &amp; Play sofort einsatzbereit und lassen sich bei Bedarf unkompliziert austauschen – ein echter Vorteil für flexible Gebäudekonzepte.</w:t>
      </w:r>
    </w:p>
    <w:p w14:paraId="39D0E6DB" w14:textId="77777777" w:rsidR="00EC340E" w:rsidRPr="0010172D" w:rsidRDefault="00EC340E" w:rsidP="0010172D">
      <w:pPr>
        <w:spacing w:line="360" w:lineRule="auto"/>
        <w:jc w:val="both"/>
        <w:rPr>
          <w:rFonts w:ascii="Gantari Light" w:hAnsi="Gantari Light"/>
          <w:sz w:val="24"/>
          <w:szCs w:val="24"/>
        </w:rPr>
      </w:pPr>
    </w:p>
    <w:p w14:paraId="1E351F66" w14:textId="77777777"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MAICO setzt auf smarte Technik und einfache Bedienung</w:t>
      </w:r>
    </w:p>
    <w:p w14:paraId="77025C99" w14:textId="77777777" w:rsidR="00EC340E" w:rsidRPr="0010172D" w:rsidRDefault="00EC340E" w:rsidP="0010172D">
      <w:pPr>
        <w:spacing w:line="360" w:lineRule="auto"/>
        <w:jc w:val="both"/>
        <w:rPr>
          <w:rFonts w:ascii="Gantari Light" w:hAnsi="Gantari Light"/>
          <w:sz w:val="24"/>
          <w:szCs w:val="24"/>
        </w:rPr>
      </w:pPr>
    </w:p>
    <w:p w14:paraId="30A763E7" w14:textId="77777777"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 xml:space="preserve">„Mit der Einführung der NFC-Technologie und der MAICO@NFC-App machen wir einen großen Schritt in Richtung smarter Gebäudetechnik“, erklärt Christian Pfaff, Produktmanager bei MAICO. „Unsere Kunden profitieren von einer intuitiven </w:t>
      </w:r>
      <w:r w:rsidRPr="0010172D">
        <w:rPr>
          <w:rFonts w:ascii="Gantari Light" w:hAnsi="Gantari Light"/>
          <w:sz w:val="24"/>
          <w:szCs w:val="24"/>
        </w:rPr>
        <w:lastRenderedPageBreak/>
        <w:t>Steuerung, hoher Flexibilität, Zeitersparnis bei der Konfiguration und einem zukunftssicheren System, das sich nahtlos in moderne Wohn- und Arbeitsumgebungen integrieren lässt.“</w:t>
      </w:r>
    </w:p>
    <w:p w14:paraId="20B05462" w14:textId="77777777" w:rsidR="00EC340E" w:rsidRPr="0010172D" w:rsidRDefault="00EC340E" w:rsidP="0010172D">
      <w:pPr>
        <w:spacing w:line="360" w:lineRule="auto"/>
        <w:jc w:val="both"/>
        <w:rPr>
          <w:rFonts w:ascii="Gantari Light" w:hAnsi="Gantari Light"/>
          <w:sz w:val="24"/>
          <w:szCs w:val="24"/>
        </w:rPr>
      </w:pPr>
    </w:p>
    <w:p w14:paraId="27A207AC" w14:textId="77777777" w:rsidR="00EC340E" w:rsidRPr="0010172D" w:rsidRDefault="00EC340E" w:rsidP="0010172D">
      <w:pPr>
        <w:spacing w:line="360" w:lineRule="auto"/>
        <w:jc w:val="both"/>
        <w:rPr>
          <w:rFonts w:ascii="Gantari Light" w:hAnsi="Gantari Light"/>
          <w:sz w:val="24"/>
          <w:szCs w:val="24"/>
        </w:rPr>
      </w:pPr>
      <w:r w:rsidRPr="0010172D">
        <w:rPr>
          <w:rFonts w:ascii="Gantari Light" w:hAnsi="Gantari Light"/>
          <w:sz w:val="24"/>
          <w:szCs w:val="24"/>
        </w:rPr>
        <w:t>Die MAICO@NFC-App ist im </w:t>
      </w:r>
      <w:r w:rsidRPr="006F09CF">
        <w:rPr>
          <w:rFonts w:ascii="Gantari Light" w:hAnsi="Gantari Light"/>
          <w:b/>
          <w:bCs/>
          <w:sz w:val="24"/>
          <w:szCs w:val="24"/>
        </w:rPr>
        <w:t>Apple App Store</w:t>
      </w:r>
      <w:r w:rsidRPr="0010172D">
        <w:rPr>
          <w:rFonts w:ascii="Gantari Light" w:hAnsi="Gantari Light"/>
          <w:sz w:val="24"/>
          <w:szCs w:val="24"/>
        </w:rPr>
        <w:t> und bei </w:t>
      </w:r>
      <w:r w:rsidRPr="006F09CF">
        <w:rPr>
          <w:rFonts w:ascii="Gantari Light" w:hAnsi="Gantari Light"/>
          <w:b/>
          <w:bCs/>
          <w:sz w:val="24"/>
          <w:szCs w:val="24"/>
        </w:rPr>
        <w:t>Google Play</w:t>
      </w:r>
      <w:r w:rsidRPr="0010172D">
        <w:rPr>
          <w:rFonts w:ascii="Gantari Light" w:hAnsi="Gantari Light"/>
          <w:sz w:val="24"/>
          <w:szCs w:val="24"/>
        </w:rPr>
        <w:t> verfügbar.</w:t>
      </w:r>
    </w:p>
    <w:p w14:paraId="0E0D23AF" w14:textId="77777777" w:rsidR="00EC340E" w:rsidRPr="0010172D" w:rsidRDefault="00EC340E" w:rsidP="0010172D">
      <w:pPr>
        <w:spacing w:line="360" w:lineRule="auto"/>
        <w:jc w:val="both"/>
        <w:rPr>
          <w:rFonts w:ascii="Gantari Light" w:hAnsi="Gantari Light"/>
          <w:sz w:val="24"/>
          <w:szCs w:val="24"/>
        </w:rPr>
      </w:pPr>
    </w:p>
    <w:p w14:paraId="32A0258D" w14:textId="3AEA19BE" w:rsidR="00EA5C22" w:rsidRDefault="00EA5C22" w:rsidP="00BF10D0">
      <w:pPr>
        <w:spacing w:line="360" w:lineRule="auto"/>
        <w:rPr>
          <w:rFonts w:ascii="Gantari SemiBold" w:hAnsi="Gantari SemiBold"/>
          <w:sz w:val="24"/>
          <w:szCs w:val="24"/>
        </w:rPr>
      </w:pPr>
      <w:r w:rsidRPr="0044629F">
        <w:rPr>
          <w:rFonts w:ascii="Gantari SemiBold" w:hAnsi="Gantari SemiBold"/>
          <w:sz w:val="24"/>
          <w:szCs w:val="24"/>
        </w:rPr>
        <w:t>Über MAICO</w:t>
      </w:r>
    </w:p>
    <w:p w14:paraId="08D65198" w14:textId="77777777" w:rsidR="0081524B" w:rsidRPr="0044629F" w:rsidRDefault="0081524B" w:rsidP="00BF10D0">
      <w:pPr>
        <w:spacing w:line="360" w:lineRule="auto"/>
        <w:rPr>
          <w:rFonts w:ascii="Gantari SemiBold" w:hAnsi="Gantari SemiBold"/>
          <w:sz w:val="24"/>
          <w:szCs w:val="24"/>
        </w:rPr>
      </w:pPr>
    </w:p>
    <w:p w14:paraId="44CD6757" w14:textId="77777777" w:rsidR="00EA5C22" w:rsidRPr="003C59AD" w:rsidRDefault="00EA5C22" w:rsidP="00BF10D0">
      <w:pPr>
        <w:spacing w:line="360" w:lineRule="auto"/>
        <w:jc w:val="both"/>
        <w:rPr>
          <w:rFonts w:ascii="Gantari Light" w:hAnsi="Gantari Light"/>
          <w:sz w:val="24"/>
          <w:szCs w:val="24"/>
        </w:rPr>
      </w:pPr>
      <w:r w:rsidRPr="003C59AD">
        <w:rPr>
          <w:rFonts w:ascii="Gantari Light" w:hAnsi="Gantari Light"/>
          <w:sz w:val="24"/>
          <w:szCs w:val="24"/>
        </w:rPr>
        <w:t xml:space="preserve">MAICO steht für die Überzeugung, dass </w:t>
      </w:r>
      <w:r w:rsidRPr="0044629F">
        <w:rPr>
          <w:rFonts w:ascii="Gantari SemiBold" w:hAnsi="Gantari SemiBold"/>
          <w:sz w:val="24"/>
          <w:szCs w:val="24"/>
        </w:rPr>
        <w:t>gesunde Luft die Lebensqualität steigert</w:t>
      </w:r>
      <w:r w:rsidRPr="00B85585">
        <w:rPr>
          <w:rFonts w:ascii="Gantari Light" w:hAnsi="Gantari Light"/>
          <w:sz w:val="24"/>
          <w:szCs w:val="24"/>
        </w:rPr>
        <w:t xml:space="preserve">, </w:t>
      </w:r>
      <w:r w:rsidRPr="003C59AD">
        <w:rPr>
          <w:rFonts w:ascii="Gantari Light" w:hAnsi="Gantari Light"/>
          <w:sz w:val="24"/>
          <w:szCs w:val="24"/>
        </w:rPr>
        <w:t>die Leistungsfähigkeit unterstützt und den Werterhalt von Gebäuden sichert. Aus diesem Anspruch heraus entwickelt das Unternehmen seit Jahrzehnten hochwertige Lüftungslösungen, die Menschen schützen und Räume nachhaltig verbessern.</w:t>
      </w:r>
    </w:p>
    <w:p w14:paraId="17025BA2" w14:textId="77777777" w:rsidR="00EA5C22" w:rsidRPr="00EA5C22" w:rsidRDefault="00EA5C22" w:rsidP="00BF10D0">
      <w:pPr>
        <w:spacing w:line="360" w:lineRule="auto"/>
        <w:jc w:val="both"/>
        <w:rPr>
          <w:rFonts w:ascii="Gantari Light" w:hAnsi="Gantari Light"/>
          <w:b/>
          <w:bCs/>
          <w:sz w:val="24"/>
          <w:szCs w:val="24"/>
        </w:rPr>
      </w:pPr>
      <w:r w:rsidRPr="003C59AD">
        <w:rPr>
          <w:rFonts w:ascii="Gantari Light" w:hAnsi="Gantari Light"/>
          <w:sz w:val="24"/>
          <w:szCs w:val="24"/>
        </w:rPr>
        <w:t>Als familiengeführtes Unternehmen verbindet MAICO Ingenieur</w:t>
      </w:r>
      <w:r>
        <w:rPr>
          <w:rFonts w:ascii="Gantari Light" w:hAnsi="Gantari Light"/>
          <w:sz w:val="24"/>
          <w:szCs w:val="24"/>
        </w:rPr>
        <w:t>s</w:t>
      </w:r>
      <w:r w:rsidRPr="003C59AD">
        <w:rPr>
          <w:rFonts w:ascii="Gantari Light" w:hAnsi="Gantari Light"/>
          <w:sz w:val="24"/>
          <w:szCs w:val="24"/>
        </w:rPr>
        <w:t xml:space="preserve">kompetenz mit innovativer Technik. Das Ergebnis sind zuverlässige, energieeffiziente und leise Lüftungssysteme für Wohngebäude, Gewerbe und Industrie. Mit über 3.000 Produkten ist MAICO der Komplettanbieter für Lüftungstechnik. Darüber hinaus </w:t>
      </w:r>
      <w:r w:rsidRPr="00EA5C22">
        <w:rPr>
          <w:rFonts w:ascii="Gantari Light" w:hAnsi="Gantari Light"/>
          <w:sz w:val="24"/>
          <w:szCs w:val="24"/>
        </w:rPr>
        <w:t xml:space="preserve">agiert das Unternehmen als Systemlieferant und bietet umfangreiches Zubehör für unterschiedlichste Anwendungsbereiche. Kundinnen und Kunden profitieren von praxisnahen Produkten, durchdachten Details und praktikablen Lösungen, die auf echte Anforderungen ausgelegt sind. </w:t>
      </w:r>
      <w:r w:rsidRPr="00EA5C22">
        <w:rPr>
          <w:rFonts w:ascii="Gantari Light" w:hAnsi="Gantari Light"/>
          <w:b/>
          <w:bCs/>
          <w:sz w:val="24"/>
          <w:szCs w:val="24"/>
        </w:rPr>
        <w:t>Wer sich für MAICO entscheidet, wählt Qualität, Beständigkeit und Verlässlichkeit.</w:t>
      </w:r>
    </w:p>
    <w:p w14:paraId="50822653" w14:textId="77777777" w:rsidR="00EA5C22" w:rsidRPr="00EA5C22" w:rsidRDefault="00EA5C22" w:rsidP="00BF10D0">
      <w:pPr>
        <w:spacing w:line="360" w:lineRule="auto"/>
        <w:rPr>
          <w:rFonts w:ascii="Gantari Light" w:hAnsi="Gantari Light" w:cstheme="majorHAnsi"/>
          <w:bCs/>
          <w:color w:val="000000" w:themeColor="text1"/>
          <w:sz w:val="24"/>
          <w:szCs w:val="24"/>
        </w:rPr>
      </w:pPr>
    </w:p>
    <w:p w14:paraId="2C051B24" w14:textId="77777777" w:rsidR="00EA5C22" w:rsidRPr="00BF10D0" w:rsidRDefault="00EA5C22" w:rsidP="00BF10D0">
      <w:pPr>
        <w:spacing w:line="360" w:lineRule="auto"/>
        <w:rPr>
          <w:rFonts w:ascii="Gantari Light" w:hAnsi="Gantari Light" w:cstheme="majorHAnsi"/>
          <w:color w:val="000000" w:themeColor="text1"/>
          <w:sz w:val="22"/>
          <w:szCs w:val="22"/>
        </w:rPr>
      </w:pPr>
      <w:r w:rsidRPr="00BF10D0">
        <w:rPr>
          <w:rFonts w:ascii="Gantari Light" w:hAnsi="Gantari Light" w:cstheme="majorHAnsi"/>
          <w:b/>
          <w:color w:val="000000" w:themeColor="text1"/>
          <w:sz w:val="22"/>
          <w:szCs w:val="22"/>
        </w:rPr>
        <w:t>Kontaktadresse für PR und Communications:</w:t>
      </w:r>
      <w:r w:rsidRPr="00BF10D0">
        <w:rPr>
          <w:rFonts w:ascii="Gantari Light" w:hAnsi="Gantari Light" w:cstheme="majorHAnsi"/>
          <w:b/>
          <w:color w:val="000000" w:themeColor="text1"/>
          <w:sz w:val="22"/>
          <w:szCs w:val="22"/>
        </w:rPr>
        <w:br/>
      </w:r>
      <w:r w:rsidRPr="00BF10D0">
        <w:rPr>
          <w:rFonts w:ascii="Gantari Light" w:hAnsi="Gantari Light" w:cstheme="majorHAnsi"/>
          <w:color w:val="000000" w:themeColor="text1"/>
          <w:sz w:val="22"/>
          <w:szCs w:val="22"/>
        </w:rPr>
        <w:t>MAICO Ventilatoren</w:t>
      </w:r>
      <w:r w:rsidRPr="00BF10D0">
        <w:rPr>
          <w:rFonts w:ascii="Gantari Light" w:hAnsi="Gantari Light" w:cstheme="majorHAnsi"/>
          <w:color w:val="000000" w:themeColor="text1"/>
          <w:sz w:val="22"/>
          <w:szCs w:val="22"/>
        </w:rPr>
        <w:br/>
      </w:r>
      <w:proofErr w:type="spellStart"/>
      <w:r w:rsidRPr="00BF10D0">
        <w:rPr>
          <w:rFonts w:ascii="Gantari Light" w:hAnsi="Gantari Light" w:cstheme="majorHAnsi"/>
          <w:color w:val="000000" w:themeColor="text1"/>
          <w:sz w:val="22"/>
          <w:szCs w:val="22"/>
        </w:rPr>
        <w:t>Steinbeisstraße</w:t>
      </w:r>
      <w:proofErr w:type="spellEnd"/>
      <w:r w:rsidRPr="00BF10D0">
        <w:rPr>
          <w:rFonts w:ascii="Gantari Light" w:hAnsi="Gantari Light" w:cstheme="majorHAnsi"/>
          <w:color w:val="000000" w:themeColor="text1"/>
          <w:sz w:val="22"/>
          <w:szCs w:val="22"/>
        </w:rPr>
        <w:t xml:space="preserve"> 20</w:t>
      </w:r>
      <w:r w:rsidRPr="00BF10D0">
        <w:rPr>
          <w:rFonts w:ascii="Gantari Light" w:hAnsi="Gantari Light" w:cstheme="majorHAnsi"/>
          <w:color w:val="000000" w:themeColor="text1"/>
          <w:sz w:val="22"/>
          <w:szCs w:val="22"/>
        </w:rPr>
        <w:br/>
        <w:t>78056 Villingen-Schwenningen</w:t>
      </w:r>
    </w:p>
    <w:p w14:paraId="5AEEF783" w14:textId="77777777" w:rsidR="00EA5C22" w:rsidRPr="00BF10D0" w:rsidRDefault="00EA5C22" w:rsidP="00BF10D0">
      <w:pPr>
        <w:spacing w:line="360" w:lineRule="auto"/>
        <w:rPr>
          <w:rFonts w:ascii="Gantari Light" w:hAnsi="Gantari Light" w:cstheme="majorHAnsi"/>
          <w:color w:val="000000" w:themeColor="text1"/>
          <w:sz w:val="22"/>
          <w:szCs w:val="22"/>
        </w:rPr>
      </w:pPr>
    </w:p>
    <w:p w14:paraId="1C9A48B7" w14:textId="77777777" w:rsidR="00EA5C22" w:rsidRPr="00BF10D0" w:rsidRDefault="00EA5C22" w:rsidP="00BF10D0">
      <w:pPr>
        <w:spacing w:line="360" w:lineRule="auto"/>
        <w:rPr>
          <w:rFonts w:ascii="Gantari Light" w:hAnsi="Gantari Light"/>
          <w:b/>
          <w:bCs/>
          <w:sz w:val="22"/>
          <w:szCs w:val="22"/>
        </w:rPr>
      </w:pPr>
      <w:r w:rsidRPr="00BF10D0">
        <w:rPr>
          <w:rFonts w:ascii="Gantari Light" w:hAnsi="Gantari Light" w:cstheme="majorHAnsi"/>
          <w:b/>
          <w:bCs/>
          <w:color w:val="000000" w:themeColor="text1"/>
          <w:sz w:val="22"/>
          <w:szCs w:val="22"/>
        </w:rPr>
        <w:t>Nina Spiegel</w:t>
      </w:r>
      <w:r w:rsidRPr="00BF10D0">
        <w:rPr>
          <w:rFonts w:ascii="Gantari Light" w:hAnsi="Gantari Light" w:cstheme="majorHAnsi"/>
          <w:b/>
          <w:bCs/>
          <w:color w:val="000000" w:themeColor="text1"/>
          <w:sz w:val="22"/>
          <w:szCs w:val="22"/>
        </w:rPr>
        <w:br/>
      </w:r>
      <w:r w:rsidRPr="00BF10D0">
        <w:rPr>
          <w:rFonts w:ascii="Gantari Light" w:hAnsi="Gantari Light" w:cstheme="majorHAnsi"/>
          <w:color w:val="000000" w:themeColor="text1"/>
          <w:sz w:val="22"/>
          <w:szCs w:val="22"/>
        </w:rPr>
        <w:t xml:space="preserve">Tel.: +49 7720 694-477, E-Mail: </w:t>
      </w:r>
      <w:hyperlink r:id="rId10" w:history="1">
        <w:r w:rsidRPr="00BF10D0">
          <w:rPr>
            <w:rStyle w:val="Hyperlink"/>
            <w:rFonts w:ascii="Gantari Light" w:hAnsi="Gantari Light" w:cstheme="majorHAnsi"/>
            <w:sz w:val="22"/>
            <w:szCs w:val="22"/>
          </w:rPr>
          <w:t>nina.spiegel@maico.de</w:t>
        </w:r>
      </w:hyperlink>
      <w:r w:rsidRPr="00BF10D0">
        <w:rPr>
          <w:rFonts w:ascii="Gantari Light" w:hAnsi="Gantari Light" w:cstheme="majorHAnsi"/>
          <w:color w:val="000000" w:themeColor="text1"/>
          <w:sz w:val="22"/>
          <w:szCs w:val="22"/>
        </w:rPr>
        <w:br/>
        <w:t xml:space="preserve">MAICO Gruppe: </w:t>
      </w:r>
      <w:hyperlink r:id="rId11" w:history="1">
        <w:r w:rsidRPr="00BF10D0">
          <w:rPr>
            <w:rStyle w:val="Hyperlink"/>
            <w:rFonts w:ascii="Gantari Light" w:hAnsi="Gantari Light" w:cstheme="majorHAnsi"/>
            <w:sz w:val="22"/>
            <w:szCs w:val="22"/>
          </w:rPr>
          <w:t>www.maico-group.com</w:t>
        </w:r>
      </w:hyperlink>
      <w:r w:rsidRPr="00BF10D0">
        <w:rPr>
          <w:rFonts w:ascii="Gantari Light" w:hAnsi="Gantari Light" w:cstheme="majorHAnsi"/>
          <w:color w:val="000000" w:themeColor="text1"/>
          <w:sz w:val="22"/>
          <w:szCs w:val="22"/>
        </w:rPr>
        <w:br/>
        <w:t xml:space="preserve">MAICO Deutschland (Headquarter): </w:t>
      </w:r>
      <w:hyperlink r:id="rId12" w:history="1">
        <w:r w:rsidRPr="00BF10D0">
          <w:rPr>
            <w:rStyle w:val="Hyperlink"/>
            <w:rFonts w:ascii="Gantari Light" w:hAnsi="Gantari Light" w:cstheme="majorHAnsi"/>
            <w:sz w:val="22"/>
            <w:szCs w:val="22"/>
          </w:rPr>
          <w:t>www.maico-ventilatoren.com</w:t>
        </w:r>
      </w:hyperlink>
    </w:p>
    <w:p w14:paraId="5D5A5E9F" w14:textId="77777777" w:rsidR="009A5448" w:rsidRPr="00EA5C22" w:rsidRDefault="009A5448" w:rsidP="00BF10D0">
      <w:pPr>
        <w:pStyle w:val="ZWEI14"/>
        <w:spacing w:line="360" w:lineRule="auto"/>
        <w:jc w:val="both"/>
        <w:rPr>
          <w:rFonts w:ascii="Gantari Light" w:hAnsi="Gantari Light" w:cstheme="majorHAnsi"/>
          <w:color w:val="000000"/>
          <w:lang w:val="en-US"/>
        </w:rPr>
      </w:pPr>
    </w:p>
    <w:p w14:paraId="44D0419A" w14:textId="473791E9" w:rsidR="00CD5E5F" w:rsidRPr="00EA5C22" w:rsidRDefault="00CD5E5F" w:rsidP="00BF10D0">
      <w:pPr>
        <w:spacing w:line="360" w:lineRule="auto"/>
        <w:rPr>
          <w:rFonts w:ascii="Gantari Light" w:hAnsi="Gantari Light" w:cstheme="majorHAnsi"/>
          <w:lang w:val="en-US"/>
        </w:rPr>
      </w:pPr>
    </w:p>
    <w:sectPr w:rsidR="00CD5E5F" w:rsidRPr="00EA5C22" w:rsidSect="00174750">
      <w:headerReference w:type="even" r:id="rId13"/>
      <w:headerReference w:type="default" r:id="rId14"/>
      <w:footerReference w:type="even" r:id="rId15"/>
      <w:footerReference w:type="default" r:id="rId16"/>
      <w:headerReference w:type="first" r:id="rId17"/>
      <w:footerReference w:type="first" r:id="rId18"/>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Trade Gothic LT Std Light">
    <w:altName w:val="Calibri"/>
    <w:charset w:val="00"/>
    <w:family w:val="auto"/>
    <w:pitch w:val="variable"/>
    <w:sig w:usb0="00000003" w:usb1="4000204A" w:usb2="00000000" w:usb3="00000000" w:csb0="00000001"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Gantari Light">
    <w:panose1 w:val="00000000000000000000"/>
    <w:charset w:val="00"/>
    <w:family w:val="auto"/>
    <w:pitch w:val="variable"/>
    <w:sig w:usb0="A00000EF" w:usb1="4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Gantari SemiBold">
    <w:panose1 w:val="00000000000000000000"/>
    <w:charset w:val="00"/>
    <w:family w:val="auto"/>
    <w:pitch w:val="variable"/>
    <w:sig w:usb0="A00000EF" w:usb1="4000204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A065B" w14:textId="77777777" w:rsidR="00906196" w:rsidRDefault="0090619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A18D8" w14:textId="77777777" w:rsidR="00906196" w:rsidRDefault="0090619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D8F57" w14:textId="77777777" w:rsidR="00906196" w:rsidRDefault="0090619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583FE" w14:textId="77777777" w:rsidR="00906196" w:rsidRDefault="0090619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A2935" w14:textId="08FA8808" w:rsidR="00EA5C22" w:rsidRDefault="00EA5C22">
    <w:pPr>
      <w:pStyle w:val="Kopfzeile"/>
    </w:pPr>
    <w:r>
      <w:rPr>
        <w:noProof/>
      </w:rPr>
      <w:drawing>
        <wp:inline distT="0" distB="0" distL="0" distR="0" wp14:anchorId="62943477" wp14:editId="6AAD97A3">
          <wp:extent cx="1600200" cy="315384"/>
          <wp:effectExtent l="0" t="0" r="0" b="8890"/>
          <wp:docPr id="630420681" name="Grafik 1" descr="Ein Bild, das Schrift, Grafiken,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20681" name="Grafik 1" descr="Ein Bild, das Schrift, Grafiken, Grafikdesign, Logo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1850" cy="333447"/>
                  </a:xfrm>
                  <a:prstGeom prst="rect">
                    <a:avLst/>
                  </a:prstGeom>
                </pic:spPr>
              </pic:pic>
            </a:graphicData>
          </a:graphic>
        </wp:inline>
      </w:drawing>
    </w:r>
  </w:p>
  <w:p w14:paraId="617781ED" w14:textId="0C79DD44" w:rsidR="00367BD7" w:rsidRDefault="00367BD7" w:rsidP="00174750">
    <w:pPr>
      <w:pStyle w:val="Kopfzeile"/>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3D342" w14:textId="77777777" w:rsidR="00906196" w:rsidRDefault="0090619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E3F50C0"/>
    <w:multiLevelType w:val="hybridMultilevel"/>
    <w:tmpl w:val="57E0C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A754051"/>
    <w:multiLevelType w:val="multilevel"/>
    <w:tmpl w:val="2EC0D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7737987">
    <w:abstractNumId w:val="1"/>
  </w:num>
  <w:num w:numId="2" w16cid:durableId="1888373217">
    <w:abstractNumId w:val="2"/>
  </w:num>
  <w:num w:numId="3" w16cid:durableId="16608856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991"/>
    <w:rsid w:val="00003DD1"/>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0F37A9"/>
    <w:rsid w:val="0010172D"/>
    <w:rsid w:val="00102995"/>
    <w:rsid w:val="0012457A"/>
    <w:rsid w:val="00130287"/>
    <w:rsid w:val="00134C35"/>
    <w:rsid w:val="001362DA"/>
    <w:rsid w:val="00136C8A"/>
    <w:rsid w:val="001457F1"/>
    <w:rsid w:val="0014786C"/>
    <w:rsid w:val="00156C0C"/>
    <w:rsid w:val="001669F4"/>
    <w:rsid w:val="00172C2B"/>
    <w:rsid w:val="00174750"/>
    <w:rsid w:val="00190F4A"/>
    <w:rsid w:val="0019550B"/>
    <w:rsid w:val="00197B1A"/>
    <w:rsid w:val="00197E19"/>
    <w:rsid w:val="001A5B63"/>
    <w:rsid w:val="001A7657"/>
    <w:rsid w:val="001A7D17"/>
    <w:rsid w:val="001B3884"/>
    <w:rsid w:val="001C505E"/>
    <w:rsid w:val="001C5AD8"/>
    <w:rsid w:val="001D2687"/>
    <w:rsid w:val="001E7788"/>
    <w:rsid w:val="001F4DE5"/>
    <w:rsid w:val="00212FDA"/>
    <w:rsid w:val="00214FDB"/>
    <w:rsid w:val="002215B0"/>
    <w:rsid w:val="00227E37"/>
    <w:rsid w:val="00235EC1"/>
    <w:rsid w:val="002417A8"/>
    <w:rsid w:val="0024430A"/>
    <w:rsid w:val="002450E2"/>
    <w:rsid w:val="00270D12"/>
    <w:rsid w:val="00277C43"/>
    <w:rsid w:val="00286779"/>
    <w:rsid w:val="002A1B74"/>
    <w:rsid w:val="002A6B43"/>
    <w:rsid w:val="002B2584"/>
    <w:rsid w:val="002B4051"/>
    <w:rsid w:val="002D31AE"/>
    <w:rsid w:val="002D74AA"/>
    <w:rsid w:val="002E390A"/>
    <w:rsid w:val="002F7D0C"/>
    <w:rsid w:val="00316D77"/>
    <w:rsid w:val="00325CF2"/>
    <w:rsid w:val="00333B18"/>
    <w:rsid w:val="00333F5A"/>
    <w:rsid w:val="003358D8"/>
    <w:rsid w:val="0036525A"/>
    <w:rsid w:val="00367BD7"/>
    <w:rsid w:val="003736F0"/>
    <w:rsid w:val="003817F3"/>
    <w:rsid w:val="00387401"/>
    <w:rsid w:val="00393D2C"/>
    <w:rsid w:val="003A6175"/>
    <w:rsid w:val="003B7C5A"/>
    <w:rsid w:val="003C45EE"/>
    <w:rsid w:val="003D697A"/>
    <w:rsid w:val="00401F16"/>
    <w:rsid w:val="00411442"/>
    <w:rsid w:val="004204AB"/>
    <w:rsid w:val="004413F3"/>
    <w:rsid w:val="004450AA"/>
    <w:rsid w:val="00454FAA"/>
    <w:rsid w:val="0047534C"/>
    <w:rsid w:val="00475D4C"/>
    <w:rsid w:val="00490133"/>
    <w:rsid w:val="004A0439"/>
    <w:rsid w:val="004A71DA"/>
    <w:rsid w:val="004B1411"/>
    <w:rsid w:val="004C3E76"/>
    <w:rsid w:val="004C4757"/>
    <w:rsid w:val="004D7156"/>
    <w:rsid w:val="004E0DF6"/>
    <w:rsid w:val="004E32BC"/>
    <w:rsid w:val="004E3356"/>
    <w:rsid w:val="004E48BC"/>
    <w:rsid w:val="004F225A"/>
    <w:rsid w:val="004F552A"/>
    <w:rsid w:val="0050632D"/>
    <w:rsid w:val="005132CB"/>
    <w:rsid w:val="00513D34"/>
    <w:rsid w:val="00520DA8"/>
    <w:rsid w:val="005236FE"/>
    <w:rsid w:val="00525F5C"/>
    <w:rsid w:val="005268DA"/>
    <w:rsid w:val="0053388F"/>
    <w:rsid w:val="005466FC"/>
    <w:rsid w:val="00585A06"/>
    <w:rsid w:val="00591AAE"/>
    <w:rsid w:val="005A4FD9"/>
    <w:rsid w:val="005B5C3C"/>
    <w:rsid w:val="005B66DE"/>
    <w:rsid w:val="005D2462"/>
    <w:rsid w:val="005D3C60"/>
    <w:rsid w:val="005D58C0"/>
    <w:rsid w:val="0062160E"/>
    <w:rsid w:val="00631BCB"/>
    <w:rsid w:val="0063588D"/>
    <w:rsid w:val="00647B2A"/>
    <w:rsid w:val="006755C6"/>
    <w:rsid w:val="006832FC"/>
    <w:rsid w:val="006A3382"/>
    <w:rsid w:val="006B1A7E"/>
    <w:rsid w:val="006C13AD"/>
    <w:rsid w:val="006C584F"/>
    <w:rsid w:val="006E4A9F"/>
    <w:rsid w:val="006F09CF"/>
    <w:rsid w:val="006F6149"/>
    <w:rsid w:val="007176C1"/>
    <w:rsid w:val="00717DB8"/>
    <w:rsid w:val="00717E5F"/>
    <w:rsid w:val="00722EEB"/>
    <w:rsid w:val="00725C4E"/>
    <w:rsid w:val="00745706"/>
    <w:rsid w:val="00754ADC"/>
    <w:rsid w:val="00766BF6"/>
    <w:rsid w:val="00771AD0"/>
    <w:rsid w:val="00772040"/>
    <w:rsid w:val="00780F3E"/>
    <w:rsid w:val="00793AFE"/>
    <w:rsid w:val="0079545B"/>
    <w:rsid w:val="00795D0E"/>
    <w:rsid w:val="007A025C"/>
    <w:rsid w:val="007A750A"/>
    <w:rsid w:val="007B161D"/>
    <w:rsid w:val="007B312A"/>
    <w:rsid w:val="007B3924"/>
    <w:rsid w:val="007B440A"/>
    <w:rsid w:val="007B500A"/>
    <w:rsid w:val="007D469A"/>
    <w:rsid w:val="00802B47"/>
    <w:rsid w:val="00804795"/>
    <w:rsid w:val="0081524B"/>
    <w:rsid w:val="0081575E"/>
    <w:rsid w:val="008223BD"/>
    <w:rsid w:val="0085038C"/>
    <w:rsid w:val="00866F01"/>
    <w:rsid w:val="008707A0"/>
    <w:rsid w:val="0087407D"/>
    <w:rsid w:val="00895590"/>
    <w:rsid w:val="0089580B"/>
    <w:rsid w:val="00897B68"/>
    <w:rsid w:val="00897BF5"/>
    <w:rsid w:val="008A5F68"/>
    <w:rsid w:val="008B7C99"/>
    <w:rsid w:val="008D5BC3"/>
    <w:rsid w:val="00901531"/>
    <w:rsid w:val="00902B00"/>
    <w:rsid w:val="00906196"/>
    <w:rsid w:val="00906A59"/>
    <w:rsid w:val="00916FC6"/>
    <w:rsid w:val="00926C07"/>
    <w:rsid w:val="00930E22"/>
    <w:rsid w:val="00940D7C"/>
    <w:rsid w:val="00951AF1"/>
    <w:rsid w:val="009663B4"/>
    <w:rsid w:val="00966965"/>
    <w:rsid w:val="009711F9"/>
    <w:rsid w:val="009807A9"/>
    <w:rsid w:val="00983516"/>
    <w:rsid w:val="00985068"/>
    <w:rsid w:val="009913B2"/>
    <w:rsid w:val="00991709"/>
    <w:rsid w:val="00991A7D"/>
    <w:rsid w:val="009A19A4"/>
    <w:rsid w:val="009A5448"/>
    <w:rsid w:val="009A6F14"/>
    <w:rsid w:val="009A7E53"/>
    <w:rsid w:val="009C16FD"/>
    <w:rsid w:val="009C4776"/>
    <w:rsid w:val="009D1FD0"/>
    <w:rsid w:val="009E3C70"/>
    <w:rsid w:val="009F199F"/>
    <w:rsid w:val="00A03674"/>
    <w:rsid w:val="00A1285C"/>
    <w:rsid w:val="00A14280"/>
    <w:rsid w:val="00A16AC2"/>
    <w:rsid w:val="00A17F08"/>
    <w:rsid w:val="00A24A33"/>
    <w:rsid w:val="00A474B9"/>
    <w:rsid w:val="00A7453A"/>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81EF7"/>
    <w:rsid w:val="00B95963"/>
    <w:rsid w:val="00B959EA"/>
    <w:rsid w:val="00BA0ED3"/>
    <w:rsid w:val="00BA25F8"/>
    <w:rsid w:val="00BA5ED1"/>
    <w:rsid w:val="00BB7734"/>
    <w:rsid w:val="00BC46A7"/>
    <w:rsid w:val="00BD038B"/>
    <w:rsid w:val="00BE725E"/>
    <w:rsid w:val="00BF10D0"/>
    <w:rsid w:val="00BF4D4A"/>
    <w:rsid w:val="00C0406F"/>
    <w:rsid w:val="00C0461E"/>
    <w:rsid w:val="00C14F96"/>
    <w:rsid w:val="00C214D6"/>
    <w:rsid w:val="00C2457C"/>
    <w:rsid w:val="00C318B1"/>
    <w:rsid w:val="00C41900"/>
    <w:rsid w:val="00C446CC"/>
    <w:rsid w:val="00C46AC3"/>
    <w:rsid w:val="00C532A6"/>
    <w:rsid w:val="00C7381C"/>
    <w:rsid w:val="00C77C38"/>
    <w:rsid w:val="00C91E53"/>
    <w:rsid w:val="00CB1A0E"/>
    <w:rsid w:val="00CC323E"/>
    <w:rsid w:val="00CC603A"/>
    <w:rsid w:val="00CD5E5F"/>
    <w:rsid w:val="00CF0A40"/>
    <w:rsid w:val="00D04E8E"/>
    <w:rsid w:val="00D078BC"/>
    <w:rsid w:val="00D11A63"/>
    <w:rsid w:val="00D16395"/>
    <w:rsid w:val="00D275CC"/>
    <w:rsid w:val="00D357C0"/>
    <w:rsid w:val="00D51B9E"/>
    <w:rsid w:val="00D56139"/>
    <w:rsid w:val="00D6650A"/>
    <w:rsid w:val="00DF49A5"/>
    <w:rsid w:val="00E020BB"/>
    <w:rsid w:val="00E068BE"/>
    <w:rsid w:val="00E11EE2"/>
    <w:rsid w:val="00E12CA5"/>
    <w:rsid w:val="00E14739"/>
    <w:rsid w:val="00E14F62"/>
    <w:rsid w:val="00E22D4E"/>
    <w:rsid w:val="00E35A60"/>
    <w:rsid w:val="00E42209"/>
    <w:rsid w:val="00E45BC6"/>
    <w:rsid w:val="00E46EFF"/>
    <w:rsid w:val="00E47446"/>
    <w:rsid w:val="00E600EC"/>
    <w:rsid w:val="00E61E65"/>
    <w:rsid w:val="00E63D2A"/>
    <w:rsid w:val="00E717FA"/>
    <w:rsid w:val="00E86783"/>
    <w:rsid w:val="00E9092F"/>
    <w:rsid w:val="00E91EE1"/>
    <w:rsid w:val="00E93F9F"/>
    <w:rsid w:val="00EA0529"/>
    <w:rsid w:val="00EA5C22"/>
    <w:rsid w:val="00EA7149"/>
    <w:rsid w:val="00EB6EE3"/>
    <w:rsid w:val="00EC1387"/>
    <w:rsid w:val="00EC340E"/>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31FE"/>
    <w:rsid w:val="00F565CD"/>
    <w:rsid w:val="00F65F80"/>
    <w:rsid w:val="00F66053"/>
    <w:rsid w:val="00F67356"/>
    <w:rsid w:val="00F7021B"/>
    <w:rsid w:val="00F70BD7"/>
    <w:rsid w:val="00F83D32"/>
    <w:rsid w:val="00FA1991"/>
    <w:rsid w:val="00FA5BC0"/>
    <w:rsid w:val="00FD510B"/>
    <w:rsid w:val="00FD7C27"/>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paragraph" w:styleId="StandardWeb">
    <w:name w:val="Normal (Web)"/>
    <w:basedOn w:val="Standard"/>
    <w:uiPriority w:val="99"/>
    <w:semiHidden/>
    <w:unhideWhenUsed/>
    <w:rsid w:val="00B95963"/>
    <w:pPr>
      <w:spacing w:before="100" w:beforeAutospacing="1" w:after="100" w:afterAutospacing="1"/>
    </w:pPr>
    <w:rPr>
      <w:rFonts w:ascii="Times New Roman" w:eastAsia="Times New Roman" w:hAnsi="Times New Roman"/>
      <w:sz w:val="24"/>
      <w:szCs w:val="24"/>
    </w:rPr>
  </w:style>
  <w:style w:type="character" w:styleId="Fett">
    <w:name w:val="Strong"/>
    <w:basedOn w:val="Absatz-Standardschriftart"/>
    <w:uiPriority w:val="22"/>
    <w:qFormat/>
    <w:rsid w:val="00B9596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ventilatoren.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aico-group.com"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nina.spiegel@ma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525</Words>
  <Characters>3313</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3831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 Marquardt</dc:creator>
  <cp:lastModifiedBy>Spiegel Nina</cp:lastModifiedBy>
  <cp:revision>3</cp:revision>
  <dcterms:created xsi:type="dcterms:W3CDTF">2026-04-27T09:11:00Z</dcterms:created>
  <dcterms:modified xsi:type="dcterms:W3CDTF">2026-04-27T09:21:00Z</dcterms:modified>
</cp:coreProperties>
</file>